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F2EF" w14:textId="77777777" w:rsidR="00323E09" w:rsidRPr="00323E09" w:rsidRDefault="00323E09" w:rsidP="00323E09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</w:pPr>
      <w:r w:rsidRPr="00323E09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Klasy społeczne w edukacji wczesnoszkolnej.</w:t>
      </w:r>
    </w:p>
    <w:p w14:paraId="6AD61FFB" w14:textId="1BF3E948" w:rsidR="00323E09" w:rsidRPr="00323E09" w:rsidRDefault="00323E09" w:rsidP="00323E09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</w:pPr>
      <w:r w:rsidRPr="00323E09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(Nie)świadomość klasowości i jej konsekwencje</w:t>
      </w:r>
      <w:r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 xml:space="preserve"> </w:t>
      </w:r>
      <w:r w:rsidRPr="00323E09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dla prywatnych teorii pedagogicznych nauczycielek</w:t>
      </w:r>
    </w:p>
    <w:p w14:paraId="20A01EB0" w14:textId="77777777" w:rsidR="00323E09" w:rsidRDefault="00323E09" w:rsidP="00323E0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Niniejsza praca porusza zagadnienie klas społecznych w edukacji wczesnoszkolnej. Jej celem była eksploracja tego, czy nauczycielki wczesnej edukacji są świadome klasowych podziałów społecznych oraz czy nauczycielska (nie)świadomość klasowości znajduje odzwierciedlenie w ich prywatnych teoriach pedagogicznych. </w:t>
      </w:r>
    </w:p>
    <w:p w14:paraId="39C604F4" w14:textId="77777777" w:rsidR="00323E09" w:rsidRDefault="00323E09" w:rsidP="00323E0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Praca składa się z siedmiu rozdziałów, wstępu i zakończenia. We wstępie wprowadzam zagadnienie klasowości i obserwowanych przeze mnie różnic społecznych, istotnych dla wybranej przeze mnie tematyki badawczej. Prezentuję też krótko poszczególne rozdziały. </w:t>
      </w:r>
    </w:p>
    <w:p w14:paraId="7CB8D543" w14:textId="77777777" w:rsidR="00323E09" w:rsidRDefault="00323E09" w:rsidP="00323E0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Dwa pierwsze rozdziały poświęcone są zagadnieniu klas społecznych. W pierwszym z nich, dokonuję wprowadzenia do zagadnienia klas społecznych w ujęciu Pierre’a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Bourdieu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, przybliżam jego teorię reprodukcji społeczno-kulturowej oraz zwracam uwagę na krytykę jego koncepcji. W drugim rozdziale problematyzuję koncepcję klas społecznych, odnosząc się do polskiego kontekstu. Omawiam w nim także koncepcję klasowych stylów życia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Bourdieu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, klasowe style edukacyjne oraz piszę o odbiorze klas społecznych, zwłaszcza klasy niższej, przez osoby zajmujące uprzywilejowane pozycje społeczne. Rozdział trzeci dotyczy zagadnienia nierówności edukacyjnych. Problematyzuję w nim zagadnienie równości, omawiam polski system oświatowy i mechanizmy selekcyjne, które są charakterystyczne dla poszczególnych etapów kształcenia, a następnie przechodzę do omówienia możliwości dokonania zmiany pozycji społecznej uczniów w ramach systemu szkolnego. Narracje dotyczące mobilności społecznej uczniów podzieliłam na dwie grupy. Pierwsza ma charakter raczej deterministyczny, blokujący zmianę, ewentualnie wymuszający wyrzeczenie się swojej tożsamości klasowej; druga daje uczniom większą szansę i nadzieję na zmianę. Upatruję zmiany w 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rezyliencji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uczniów, szczęśliwych przypadkach, kapitale emocjonalnym oraz w ich oporze. </w:t>
      </w:r>
    </w:p>
    <w:p w14:paraId="59DA5643" w14:textId="77777777" w:rsidR="00323E09" w:rsidRDefault="00323E09" w:rsidP="00323E0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Kolejny, czwarty rozdział, poświęcony jest przyjętym przeze mnie założeniom metodologicznym. Przedstawiam w nim koncepcję moich badań, które lokuję w paradygmacie krytycznym i umiejscawiam w orientacji jakościowej. Jako strategię badawczą wybrałam teorię ugruntowaną oraz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brikolaż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podejść interpretacyjnych. Metody gromadzenia danych to wywiad narracyjny oraz wywiad niestandaryzowany, częściowo ustrukturyzowany. W badaniach wzięło udział 14 nauczycielek związanych z wczesną edukacją, pracujących w placówkach o różnym składzie społecznym uczniów. </w:t>
      </w:r>
    </w:p>
    <w:p w14:paraId="282C29F9" w14:textId="77777777" w:rsidR="00323E09" w:rsidRDefault="00323E09" w:rsidP="00323E0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lastRenderedPageBreak/>
        <w:t xml:space="preserve">Rozdziały piąty i szósty są rozdziałami analitycznymi. Pierwszy z nich poświęciłam nauczycielskiej świadomości klasowości, którą analizuję na podstawie wypowiedzi </w:t>
      </w:r>
      <w:r w:rsidRPr="00245926">
        <w:rPr>
          <w:rFonts w:ascii="Times New Roman" w:hAnsi="Times New Roman"/>
          <w:i/>
          <w:iCs/>
          <w:sz w:val="24"/>
          <w:szCs w:val="24"/>
          <w:lang w:val="pl-PL"/>
        </w:rPr>
        <w:t>wprost</w:t>
      </w:r>
      <w:r>
        <w:rPr>
          <w:rFonts w:ascii="Times New Roman" w:hAnsi="Times New Roman"/>
          <w:sz w:val="24"/>
          <w:szCs w:val="24"/>
          <w:lang w:val="pl-PL"/>
        </w:rPr>
        <w:t xml:space="preserve"> i </w:t>
      </w:r>
      <w:r w:rsidRPr="00245926">
        <w:rPr>
          <w:rFonts w:ascii="Times New Roman" w:hAnsi="Times New Roman"/>
          <w:i/>
          <w:iCs/>
          <w:sz w:val="24"/>
          <w:szCs w:val="24"/>
          <w:lang w:val="pl-PL"/>
        </w:rPr>
        <w:t>nie-wprost</w:t>
      </w:r>
      <w:r>
        <w:rPr>
          <w:rFonts w:ascii="Times New Roman" w:hAnsi="Times New Roman"/>
          <w:sz w:val="24"/>
          <w:szCs w:val="24"/>
          <w:lang w:val="pl-PL"/>
        </w:rPr>
        <w:t xml:space="preserve">. Na podstawie zgromadzonych danych wyróżniłam cztery grupy nauczycielskiej (nie)świadomości klasowości: grupę nauczycielek </w:t>
      </w:r>
      <w:r w:rsidRPr="00D5235F">
        <w:rPr>
          <w:rFonts w:ascii="Times New Roman" w:hAnsi="Times New Roman"/>
          <w:i/>
          <w:iCs/>
          <w:sz w:val="24"/>
          <w:szCs w:val="24"/>
          <w:lang w:val="pl-PL"/>
        </w:rPr>
        <w:t xml:space="preserve">dokonujących wartościowania zróżnicowania </w:t>
      </w:r>
      <w:r>
        <w:rPr>
          <w:rFonts w:ascii="Times New Roman" w:hAnsi="Times New Roman"/>
          <w:i/>
          <w:iCs/>
          <w:sz w:val="24"/>
          <w:szCs w:val="24"/>
          <w:lang w:val="pl-PL"/>
        </w:rPr>
        <w:t>społecznego</w:t>
      </w:r>
      <w:r>
        <w:rPr>
          <w:rFonts w:ascii="Times New Roman" w:hAnsi="Times New Roman"/>
          <w:sz w:val="24"/>
          <w:szCs w:val="24"/>
          <w:lang w:val="pl-PL"/>
        </w:rPr>
        <w:t xml:space="preserve">, </w:t>
      </w:r>
      <w:r w:rsidRPr="00D5235F">
        <w:rPr>
          <w:rFonts w:ascii="Times New Roman" w:hAnsi="Times New Roman"/>
          <w:i/>
          <w:iCs/>
          <w:sz w:val="24"/>
          <w:szCs w:val="24"/>
          <w:lang w:val="pl-PL"/>
        </w:rPr>
        <w:t>obserwujących zróżnicowanie społeczne</w:t>
      </w:r>
      <w:r>
        <w:rPr>
          <w:rFonts w:ascii="Times New Roman" w:hAnsi="Times New Roman"/>
          <w:sz w:val="24"/>
          <w:szCs w:val="24"/>
          <w:lang w:val="pl-PL"/>
        </w:rPr>
        <w:t xml:space="preserve">, </w:t>
      </w:r>
      <w:r w:rsidRPr="00D5235F">
        <w:rPr>
          <w:rFonts w:ascii="Times New Roman" w:hAnsi="Times New Roman"/>
          <w:i/>
          <w:iCs/>
          <w:sz w:val="24"/>
          <w:szCs w:val="24"/>
          <w:lang w:val="pl-PL"/>
        </w:rPr>
        <w:t>niedostrzegających zróżnicowania społecznego</w:t>
      </w:r>
      <w:r>
        <w:rPr>
          <w:rFonts w:ascii="Times New Roman" w:hAnsi="Times New Roman"/>
          <w:sz w:val="24"/>
          <w:szCs w:val="24"/>
          <w:lang w:val="pl-PL"/>
        </w:rPr>
        <w:t xml:space="preserve"> oraz grupę nauczycielek </w:t>
      </w:r>
      <w:r w:rsidRPr="00D5235F">
        <w:rPr>
          <w:rFonts w:ascii="Times New Roman" w:hAnsi="Times New Roman"/>
          <w:i/>
          <w:iCs/>
          <w:sz w:val="24"/>
          <w:szCs w:val="24"/>
          <w:lang w:val="pl-PL"/>
        </w:rPr>
        <w:t>pozbawionych świadomości klasowej</w:t>
      </w:r>
      <w:r>
        <w:rPr>
          <w:rFonts w:ascii="Times New Roman" w:hAnsi="Times New Roman"/>
          <w:sz w:val="24"/>
          <w:szCs w:val="24"/>
          <w:lang w:val="pl-PL"/>
        </w:rPr>
        <w:t xml:space="preserve">. W rozdziale szóstym, w ramach wyłonionych przeze mnie grup nauczycielskiej (nie)świadomości klasowości, analizuję refleksję pedagogiczną nauczycielek, poszukując zwłaszcza wątków związanych z podziałami klasowymi oraz nierównościami społecznymi. Na podstawie ich refleksji, w tym podejścia do wyrównywania nierówności, wyodrębniłam dwa typy prywatnych teorii pedagogicznych, o których piszę w rozdziale siódmym. </w:t>
      </w:r>
    </w:p>
    <w:p w14:paraId="415302EF" w14:textId="77777777" w:rsidR="00323E09" w:rsidRDefault="00323E09" w:rsidP="00323E0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Wyróżnione przeze mnie prywatne teorie pedagogiczne mają </w:t>
      </w:r>
      <w:r w:rsidRPr="00477D18">
        <w:rPr>
          <w:rFonts w:ascii="Times New Roman" w:hAnsi="Times New Roman"/>
          <w:i/>
          <w:iCs/>
          <w:sz w:val="24"/>
          <w:szCs w:val="24"/>
          <w:lang w:val="pl-PL"/>
        </w:rPr>
        <w:t>potencjał emancypacyjny</w:t>
      </w:r>
      <w:r>
        <w:rPr>
          <w:rFonts w:ascii="Times New Roman" w:hAnsi="Times New Roman"/>
          <w:sz w:val="24"/>
          <w:szCs w:val="24"/>
          <w:lang w:val="pl-PL"/>
        </w:rPr>
        <w:t xml:space="preserve"> oraz </w:t>
      </w:r>
      <w:r w:rsidRPr="00477D18">
        <w:rPr>
          <w:rFonts w:ascii="Times New Roman" w:hAnsi="Times New Roman"/>
          <w:i/>
          <w:iCs/>
          <w:sz w:val="24"/>
          <w:szCs w:val="24"/>
          <w:lang w:val="pl-PL"/>
        </w:rPr>
        <w:t>charakter adaptacyjny</w:t>
      </w:r>
      <w:r>
        <w:rPr>
          <w:rFonts w:ascii="Times New Roman" w:hAnsi="Times New Roman"/>
          <w:sz w:val="24"/>
          <w:szCs w:val="24"/>
          <w:lang w:val="pl-PL"/>
        </w:rPr>
        <w:t xml:space="preserve">. Dodatkowo wyróżniłam podtypy tych teorii. Teorie o potencjale emancypacyjnym dzielą się na te </w:t>
      </w:r>
      <w:r w:rsidRPr="00477D18">
        <w:rPr>
          <w:rFonts w:ascii="Times New Roman" w:hAnsi="Times New Roman"/>
          <w:i/>
          <w:iCs/>
          <w:sz w:val="24"/>
          <w:szCs w:val="24"/>
          <w:lang w:val="pl-PL"/>
        </w:rPr>
        <w:t>zorientowane na refleksję</w:t>
      </w:r>
      <w:r>
        <w:rPr>
          <w:rFonts w:ascii="Times New Roman" w:hAnsi="Times New Roman"/>
          <w:sz w:val="24"/>
          <w:szCs w:val="24"/>
          <w:lang w:val="pl-PL"/>
        </w:rPr>
        <w:t xml:space="preserve"> i </w:t>
      </w:r>
      <w:r w:rsidRPr="00477D18">
        <w:rPr>
          <w:rFonts w:ascii="Times New Roman" w:hAnsi="Times New Roman"/>
          <w:i/>
          <w:iCs/>
          <w:sz w:val="24"/>
          <w:szCs w:val="24"/>
          <w:lang w:val="pl-PL"/>
        </w:rPr>
        <w:t>zorientowane na działanie</w:t>
      </w:r>
      <w:r>
        <w:rPr>
          <w:rFonts w:ascii="Times New Roman" w:hAnsi="Times New Roman"/>
          <w:sz w:val="24"/>
          <w:szCs w:val="24"/>
          <w:lang w:val="pl-PL"/>
        </w:rPr>
        <w:t xml:space="preserve">. Na 14 uczestniczek badań, tylko dwie nauczycielskie refleksje zakwalifikowałam do tego typu teorii pedagogicznych. Pozostałe narracje mają charakter adaptacyjny, a wśród nich wyróżniłam sześć podtypów tych teorii: </w:t>
      </w:r>
      <w:r w:rsidRPr="00477D18">
        <w:rPr>
          <w:rFonts w:ascii="Times New Roman" w:hAnsi="Times New Roman"/>
          <w:i/>
          <w:iCs/>
          <w:sz w:val="24"/>
          <w:szCs w:val="24"/>
          <w:lang w:val="pl-PL"/>
        </w:rPr>
        <w:t>o charakterze kolonizującej bezradności</w:t>
      </w:r>
      <w:r>
        <w:rPr>
          <w:rFonts w:ascii="Times New Roman" w:hAnsi="Times New Roman"/>
          <w:sz w:val="24"/>
          <w:szCs w:val="24"/>
          <w:lang w:val="pl-PL"/>
        </w:rPr>
        <w:t xml:space="preserve">; </w:t>
      </w:r>
      <w:r w:rsidRPr="00477D18">
        <w:rPr>
          <w:rFonts w:ascii="Times New Roman" w:hAnsi="Times New Roman"/>
          <w:i/>
          <w:iCs/>
          <w:sz w:val="24"/>
          <w:szCs w:val="24"/>
          <w:lang w:val="pl-PL"/>
        </w:rPr>
        <w:t>wsiąkające w strukturę placówki</w:t>
      </w:r>
      <w:r>
        <w:rPr>
          <w:rFonts w:ascii="Times New Roman" w:hAnsi="Times New Roman"/>
          <w:sz w:val="24"/>
          <w:szCs w:val="24"/>
          <w:lang w:val="pl-PL"/>
        </w:rPr>
        <w:t xml:space="preserve">; </w:t>
      </w:r>
      <w:r w:rsidRPr="00477D18">
        <w:rPr>
          <w:rFonts w:ascii="Times New Roman" w:hAnsi="Times New Roman"/>
          <w:i/>
          <w:iCs/>
          <w:sz w:val="24"/>
          <w:szCs w:val="24"/>
          <w:lang w:val="pl-PL"/>
        </w:rPr>
        <w:t>uciekające poza system</w:t>
      </w:r>
      <w:r>
        <w:rPr>
          <w:rFonts w:ascii="Times New Roman" w:hAnsi="Times New Roman"/>
          <w:sz w:val="24"/>
          <w:szCs w:val="24"/>
          <w:lang w:val="pl-PL"/>
        </w:rPr>
        <w:t xml:space="preserve">; </w:t>
      </w:r>
      <w:r w:rsidRPr="00477D18">
        <w:rPr>
          <w:rFonts w:ascii="Times New Roman" w:hAnsi="Times New Roman"/>
          <w:i/>
          <w:iCs/>
          <w:sz w:val="24"/>
          <w:szCs w:val="24"/>
          <w:lang w:val="pl-PL"/>
        </w:rPr>
        <w:t>dokonujące zmiany edukacji, bez zmiany społecznej</w:t>
      </w:r>
      <w:r>
        <w:rPr>
          <w:rFonts w:ascii="Times New Roman" w:hAnsi="Times New Roman"/>
          <w:sz w:val="24"/>
          <w:szCs w:val="24"/>
          <w:lang w:val="pl-PL"/>
        </w:rPr>
        <w:t xml:space="preserve">; </w:t>
      </w:r>
      <w:r w:rsidRPr="00477D18">
        <w:rPr>
          <w:rFonts w:ascii="Times New Roman" w:hAnsi="Times New Roman"/>
          <w:i/>
          <w:iCs/>
          <w:sz w:val="24"/>
          <w:szCs w:val="24"/>
          <w:lang w:val="pl-PL"/>
        </w:rPr>
        <w:t>będące w służbie narracji neoliberalnej</w:t>
      </w:r>
      <w:r>
        <w:rPr>
          <w:rFonts w:ascii="Times New Roman" w:hAnsi="Times New Roman"/>
          <w:sz w:val="24"/>
          <w:szCs w:val="24"/>
          <w:lang w:val="pl-PL"/>
        </w:rPr>
        <w:t xml:space="preserve"> oraz </w:t>
      </w:r>
      <w:r w:rsidRPr="00477D18">
        <w:rPr>
          <w:rFonts w:ascii="Times New Roman" w:hAnsi="Times New Roman"/>
          <w:i/>
          <w:iCs/>
          <w:sz w:val="24"/>
          <w:szCs w:val="24"/>
          <w:lang w:val="pl-PL"/>
        </w:rPr>
        <w:t>stojące na straży porządku społecznego</w:t>
      </w:r>
      <w:r>
        <w:rPr>
          <w:rFonts w:ascii="Times New Roman" w:hAnsi="Times New Roman"/>
          <w:sz w:val="24"/>
          <w:szCs w:val="24"/>
          <w:lang w:val="pl-PL"/>
        </w:rPr>
        <w:t xml:space="preserve">. </w:t>
      </w:r>
      <w:r w:rsidRPr="00071B10">
        <w:rPr>
          <w:rFonts w:ascii="Times New Roman" w:hAnsi="Times New Roman"/>
          <w:sz w:val="24"/>
          <w:szCs w:val="24"/>
          <w:lang w:val="pl-PL"/>
        </w:rPr>
        <w:t>Przyjmowanie przez nauczycielki wymienionych teorii adaptacyjnych sprawia, że uczniowie</w:t>
      </w:r>
      <w:r>
        <w:rPr>
          <w:rFonts w:ascii="Times New Roman" w:hAnsi="Times New Roman"/>
          <w:sz w:val="24"/>
          <w:szCs w:val="24"/>
          <w:lang w:val="pl-PL"/>
        </w:rPr>
        <w:t xml:space="preserve"> o niższej klasie społecznej mają niewielkie lub żadne możliwości zmiany swojej trajektorii edukacyjno-społecznej. Na podstawie literatury przedmiotu oraz własnego doświadczenia, wyróżniłam także trzeci typ prywatnych teorii pedagogicznych – </w:t>
      </w:r>
      <w:r w:rsidRPr="001E7E1E">
        <w:rPr>
          <w:rFonts w:ascii="Times New Roman" w:hAnsi="Times New Roman"/>
          <w:i/>
          <w:iCs/>
          <w:sz w:val="24"/>
          <w:szCs w:val="24"/>
          <w:lang w:val="pl-PL"/>
        </w:rPr>
        <w:t>nastawionych na zmianę sytuacji ucznia</w:t>
      </w:r>
      <w:r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28A45D9F" w14:textId="77777777" w:rsidR="00323E09" w:rsidRDefault="00323E09" w:rsidP="00323E0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W zakończeniu pracy przedstawiam podsumowanie uzyskanych wyników oraz formułuję wnioski i rekomendacje, których wprowadzenie w ramach systemu nauczania przyszłych nauczycieli, mogłoby dać nadzieję na zmianę sytuacji uczniów o niskiej klasie pochodzenia. </w:t>
      </w:r>
    </w:p>
    <w:p w14:paraId="19955BF0" w14:textId="77777777" w:rsidR="009E6E7B" w:rsidRPr="00323E09" w:rsidRDefault="009E6E7B">
      <w:pPr>
        <w:rPr>
          <w:lang w:val="pl-PL"/>
        </w:rPr>
      </w:pPr>
    </w:p>
    <w:sectPr w:rsidR="009E6E7B" w:rsidRPr="00323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09"/>
    <w:rsid w:val="00233D7A"/>
    <w:rsid w:val="00323E09"/>
    <w:rsid w:val="007F11D7"/>
    <w:rsid w:val="00957711"/>
    <w:rsid w:val="009D4761"/>
    <w:rsid w:val="009E6E7B"/>
    <w:rsid w:val="00FB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3E12"/>
  <w15:chartTrackingRefBased/>
  <w15:docId w15:val="{65881095-CF6E-4027-BD4A-1A83477F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E09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3E09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E09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E09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E09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E09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E09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E09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E09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E09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E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E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E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E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E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E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E09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23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E09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23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E09"/>
    <w:pPr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23E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E09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23E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E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E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4154</Characters>
  <Application>Microsoft Office Word</Application>
  <DocSecurity>0</DocSecurity>
  <Lines>65</Lines>
  <Paragraphs>15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Duda</dc:creator>
  <cp:keywords/>
  <dc:description/>
  <cp:lastModifiedBy>Piotr Kostyło</cp:lastModifiedBy>
  <cp:revision>2</cp:revision>
  <dcterms:created xsi:type="dcterms:W3CDTF">2025-04-22T15:20:00Z</dcterms:created>
  <dcterms:modified xsi:type="dcterms:W3CDTF">2025-04-22T15:20:00Z</dcterms:modified>
</cp:coreProperties>
</file>